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FA" w:rsidRPr="004A28DD" w:rsidRDefault="000E447B" w:rsidP="000E447B">
      <w:pPr>
        <w:rPr>
          <w:b/>
          <w:sz w:val="56"/>
          <w:szCs w:val="56"/>
        </w:rPr>
      </w:pPr>
      <w:r>
        <w:rPr>
          <w:b/>
          <w:noProof/>
          <w:sz w:val="56"/>
          <w:szCs w:val="56"/>
          <w:lang w:eastAsia="da-DK"/>
        </w:rPr>
        <w:drawing>
          <wp:anchor distT="0" distB="0" distL="114300" distR="114300" simplePos="0" relativeHeight="251659264" behindDoc="1" locked="0" layoutInCell="1" allowOverlap="1">
            <wp:simplePos x="0" y="0"/>
            <wp:positionH relativeFrom="column">
              <wp:posOffset>3566160</wp:posOffset>
            </wp:positionH>
            <wp:positionV relativeFrom="paragraph">
              <wp:posOffset>-89535</wp:posOffset>
            </wp:positionV>
            <wp:extent cx="2876550" cy="2162175"/>
            <wp:effectExtent l="19050" t="0" r="0" b="0"/>
            <wp:wrapNone/>
            <wp:docPr id="1" name="Billede 0" descr="Sprog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ogmodel 1.jpg"/>
                    <pic:cNvPicPr/>
                  </pic:nvPicPr>
                  <pic:blipFill>
                    <a:blip r:embed="rId7" cstate="print"/>
                    <a:srcRect b="29010"/>
                    <a:stretch>
                      <a:fillRect/>
                    </a:stretch>
                  </pic:blipFill>
                  <pic:spPr>
                    <a:xfrm>
                      <a:off x="0" y="0"/>
                      <a:ext cx="2876550" cy="2162175"/>
                    </a:xfrm>
                    <a:prstGeom prst="rect">
                      <a:avLst/>
                    </a:prstGeom>
                  </pic:spPr>
                </pic:pic>
              </a:graphicData>
            </a:graphic>
          </wp:anchor>
        </w:drawing>
      </w:r>
      <w:r w:rsidR="004A28DD">
        <w:rPr>
          <w:b/>
          <w:sz w:val="56"/>
          <w:szCs w:val="56"/>
        </w:rPr>
        <w:t>Ord i kontekst</w:t>
      </w:r>
      <w:r w:rsidR="00BE16EE">
        <w:rPr>
          <w:b/>
          <w:sz w:val="56"/>
          <w:szCs w:val="56"/>
        </w:rPr>
        <w:tab/>
      </w:r>
      <w:r w:rsidR="00BE16EE">
        <w:rPr>
          <w:b/>
          <w:sz w:val="56"/>
          <w:szCs w:val="56"/>
        </w:rPr>
        <w:tab/>
      </w:r>
    </w:p>
    <w:p w:rsidR="004A28DD" w:rsidRPr="00BE16EE" w:rsidRDefault="004A28DD" w:rsidP="004A28DD">
      <w:pPr>
        <w:rPr>
          <w:b/>
          <w:sz w:val="36"/>
          <w:szCs w:val="36"/>
        </w:rPr>
      </w:pPr>
      <w:proofErr w:type="spellStart"/>
      <w:r w:rsidRPr="00BE16EE">
        <w:rPr>
          <w:b/>
          <w:sz w:val="36"/>
          <w:szCs w:val="36"/>
        </w:rPr>
        <w:t>Før-faglige</w:t>
      </w:r>
      <w:proofErr w:type="spellEnd"/>
      <w:r w:rsidRPr="00BE16EE">
        <w:rPr>
          <w:b/>
          <w:sz w:val="36"/>
          <w:szCs w:val="36"/>
        </w:rPr>
        <w:t xml:space="preserve"> og faglige ord og begreber </w:t>
      </w:r>
    </w:p>
    <w:p w:rsidR="004A28DD" w:rsidRDefault="004A28DD" w:rsidP="004A28DD">
      <w:pPr>
        <w:rPr>
          <w:b/>
          <w:sz w:val="28"/>
          <w:szCs w:val="28"/>
        </w:rPr>
      </w:pPr>
    </w:p>
    <w:p w:rsidR="000E447B" w:rsidRDefault="000E447B" w:rsidP="004A28DD">
      <w:pPr>
        <w:rPr>
          <w:b/>
          <w:sz w:val="28"/>
          <w:szCs w:val="28"/>
        </w:rPr>
      </w:pPr>
    </w:p>
    <w:p w:rsidR="000E447B" w:rsidRDefault="000E447B" w:rsidP="004A28DD">
      <w:pPr>
        <w:rPr>
          <w:b/>
          <w:sz w:val="28"/>
          <w:szCs w:val="28"/>
        </w:rPr>
      </w:pPr>
    </w:p>
    <w:p w:rsidR="004A28DD" w:rsidRDefault="004A28DD" w:rsidP="004A28DD">
      <w:pPr>
        <w:rPr>
          <w:sz w:val="24"/>
          <w:szCs w:val="24"/>
        </w:rPr>
      </w:pPr>
      <w:r w:rsidRPr="000C7A15">
        <w:rPr>
          <w:b/>
          <w:sz w:val="24"/>
          <w:szCs w:val="24"/>
        </w:rPr>
        <w:t>Tekstlig kontekst:</w:t>
      </w:r>
      <w:r w:rsidRPr="000C7A15">
        <w:rPr>
          <w:sz w:val="24"/>
          <w:szCs w:val="24"/>
        </w:rPr>
        <w:t xml:space="preserve"> Ordet du skal undersøge er: </w:t>
      </w:r>
    </w:p>
    <w:p w:rsidR="004A28DD" w:rsidRPr="000C7A15" w:rsidRDefault="004A28DD" w:rsidP="004A28DD">
      <w:pPr>
        <w:rPr>
          <w:sz w:val="24"/>
          <w:szCs w:val="24"/>
        </w:rPr>
      </w:pPr>
    </w:p>
    <w:p w:rsidR="004A28DD" w:rsidRDefault="004A28DD" w:rsidP="004A28DD">
      <w:pPr>
        <w:rPr>
          <w:sz w:val="24"/>
          <w:szCs w:val="24"/>
        </w:rPr>
      </w:pPr>
      <w:r w:rsidRPr="000C7A15">
        <w:rPr>
          <w:b/>
          <w:sz w:val="24"/>
          <w:szCs w:val="24"/>
        </w:rPr>
        <w:t>Tekstlig kontekst</w:t>
      </w:r>
      <w:r w:rsidRPr="000C7A15">
        <w:rPr>
          <w:sz w:val="24"/>
          <w:szCs w:val="24"/>
        </w:rPr>
        <w:t>: Skriv ordet adskilt i morfemer og ang</w:t>
      </w:r>
      <w:r>
        <w:rPr>
          <w:sz w:val="24"/>
          <w:szCs w:val="24"/>
        </w:rPr>
        <w:t xml:space="preserve">iv grundbetydningen af hvert </w:t>
      </w:r>
      <w:proofErr w:type="spellStart"/>
      <w:r>
        <w:rPr>
          <w:sz w:val="24"/>
          <w:szCs w:val="24"/>
        </w:rPr>
        <w:t>rod</w:t>
      </w:r>
      <w:r w:rsidRPr="000C7A15">
        <w:rPr>
          <w:sz w:val="24"/>
          <w:szCs w:val="24"/>
        </w:rPr>
        <w:t>morfem</w:t>
      </w:r>
      <w:proofErr w:type="spellEnd"/>
      <w:r w:rsidRPr="000C7A15">
        <w:rPr>
          <w:sz w:val="24"/>
          <w:szCs w:val="24"/>
        </w:rPr>
        <w:t>:</w:t>
      </w:r>
    </w:p>
    <w:p w:rsidR="004A28DD" w:rsidRDefault="004A28DD" w:rsidP="004A28DD">
      <w:pPr>
        <w:rPr>
          <w:sz w:val="24"/>
          <w:szCs w:val="24"/>
        </w:rPr>
      </w:pPr>
    </w:p>
    <w:p w:rsidR="004A28DD" w:rsidRPr="000C7A15" w:rsidRDefault="004A28DD" w:rsidP="004A28DD">
      <w:pPr>
        <w:rPr>
          <w:sz w:val="24"/>
          <w:szCs w:val="24"/>
        </w:rPr>
      </w:pPr>
    </w:p>
    <w:p w:rsidR="004A28DD" w:rsidRDefault="004A28DD" w:rsidP="004A28DD">
      <w:pPr>
        <w:rPr>
          <w:sz w:val="24"/>
          <w:szCs w:val="24"/>
        </w:rPr>
      </w:pPr>
      <w:r w:rsidRPr="000C7A15">
        <w:rPr>
          <w:b/>
          <w:sz w:val="24"/>
          <w:szCs w:val="24"/>
        </w:rPr>
        <w:t>Situationskontekst via kilde</w:t>
      </w:r>
      <w:r w:rsidRPr="000C7A15">
        <w:rPr>
          <w:sz w:val="24"/>
          <w:szCs w:val="24"/>
        </w:rPr>
        <w:t>: Hvor fandt du ordet?</w:t>
      </w:r>
      <w:r>
        <w:rPr>
          <w:sz w:val="24"/>
          <w:szCs w:val="24"/>
        </w:rPr>
        <w:t xml:space="preserve"> Bog/hæfte, sidetal og fag nævnes: </w:t>
      </w:r>
    </w:p>
    <w:p w:rsidR="004A28DD" w:rsidRDefault="004A28DD" w:rsidP="004A28DD">
      <w:pPr>
        <w:rPr>
          <w:sz w:val="24"/>
          <w:szCs w:val="24"/>
        </w:rPr>
      </w:pPr>
    </w:p>
    <w:p w:rsidR="004A28DD" w:rsidRPr="000C7A15" w:rsidRDefault="004A28DD" w:rsidP="004A28DD">
      <w:pPr>
        <w:rPr>
          <w:sz w:val="24"/>
          <w:szCs w:val="24"/>
        </w:rPr>
      </w:pPr>
    </w:p>
    <w:p w:rsidR="004A28DD" w:rsidRDefault="004A28DD" w:rsidP="004A28DD">
      <w:pPr>
        <w:rPr>
          <w:sz w:val="24"/>
          <w:szCs w:val="24"/>
        </w:rPr>
      </w:pPr>
      <w:r w:rsidRPr="000C7A15">
        <w:rPr>
          <w:b/>
          <w:sz w:val="24"/>
          <w:szCs w:val="24"/>
        </w:rPr>
        <w:t>Situationskontekst:</w:t>
      </w:r>
      <w:r w:rsidRPr="000C7A15">
        <w:rPr>
          <w:sz w:val="24"/>
          <w:szCs w:val="24"/>
        </w:rPr>
        <w:t xml:space="preserve"> Skriv her sætningen fra teksten:</w:t>
      </w:r>
    </w:p>
    <w:p w:rsidR="004A28DD" w:rsidRDefault="004A28DD" w:rsidP="004A28DD">
      <w:pPr>
        <w:rPr>
          <w:sz w:val="24"/>
          <w:szCs w:val="24"/>
        </w:rPr>
      </w:pPr>
    </w:p>
    <w:p w:rsidR="004A28DD" w:rsidRDefault="004A28DD" w:rsidP="004A28DD">
      <w:pPr>
        <w:rPr>
          <w:sz w:val="24"/>
          <w:szCs w:val="24"/>
        </w:rPr>
      </w:pPr>
    </w:p>
    <w:p w:rsidR="004A28DD" w:rsidRPr="000C7A15" w:rsidRDefault="004A28DD" w:rsidP="004A28DD">
      <w:pPr>
        <w:rPr>
          <w:sz w:val="24"/>
          <w:szCs w:val="24"/>
        </w:rPr>
      </w:pPr>
    </w:p>
    <w:p w:rsidR="00B93372" w:rsidRDefault="00B93372" w:rsidP="00B93372">
      <w:pPr>
        <w:rPr>
          <w:sz w:val="24"/>
          <w:szCs w:val="24"/>
        </w:rPr>
      </w:pPr>
      <w:r w:rsidRPr="000C7A15">
        <w:rPr>
          <w:b/>
          <w:sz w:val="24"/>
          <w:szCs w:val="24"/>
        </w:rPr>
        <w:t>Situationskontekst:</w:t>
      </w:r>
      <w:r w:rsidRPr="000C7A15">
        <w:rPr>
          <w:sz w:val="24"/>
          <w:szCs w:val="24"/>
        </w:rPr>
        <w:t xml:space="preserve"> Skriv </w:t>
      </w:r>
      <w:r>
        <w:rPr>
          <w:sz w:val="24"/>
          <w:szCs w:val="24"/>
        </w:rPr>
        <w:t xml:space="preserve">her </w:t>
      </w:r>
      <w:r w:rsidRPr="000C7A15">
        <w:rPr>
          <w:sz w:val="24"/>
          <w:szCs w:val="24"/>
        </w:rPr>
        <w:t xml:space="preserve">en sætning, med et fagligt indhold, hvor dit ord </w:t>
      </w:r>
      <w:r>
        <w:rPr>
          <w:sz w:val="24"/>
          <w:szCs w:val="24"/>
        </w:rPr>
        <w:t>bruges på en anden måde end det gør i teksten</w:t>
      </w:r>
      <w:r w:rsidRPr="000C7A15">
        <w:rPr>
          <w:sz w:val="24"/>
          <w:szCs w:val="24"/>
        </w:rPr>
        <w:t xml:space="preserve">: </w:t>
      </w:r>
    </w:p>
    <w:p w:rsidR="00B93372" w:rsidRDefault="00B93372" w:rsidP="004A28DD">
      <w:pPr>
        <w:rPr>
          <w:sz w:val="24"/>
          <w:szCs w:val="24"/>
        </w:rPr>
      </w:pPr>
    </w:p>
    <w:p w:rsidR="004A28DD" w:rsidRPr="000C7A15" w:rsidRDefault="004A28DD" w:rsidP="004A28DD">
      <w:pPr>
        <w:rPr>
          <w:sz w:val="24"/>
          <w:szCs w:val="24"/>
        </w:rPr>
      </w:pPr>
      <w:r w:rsidRPr="000C7A15">
        <w:rPr>
          <w:b/>
          <w:sz w:val="24"/>
          <w:szCs w:val="24"/>
        </w:rPr>
        <w:t>Kulturel kontekst:</w:t>
      </w:r>
      <w:r>
        <w:rPr>
          <w:sz w:val="24"/>
          <w:szCs w:val="24"/>
        </w:rPr>
        <w:t xml:space="preserve"> Hvor i verden anvendes den faglige betydning af dette</w:t>
      </w:r>
      <w:r w:rsidRPr="000C7A15">
        <w:rPr>
          <w:sz w:val="24"/>
          <w:szCs w:val="24"/>
        </w:rPr>
        <w:t xml:space="preserve"> ord professionelt og i hvilke sammenhænge?</w:t>
      </w:r>
    </w:p>
    <w:p w:rsidR="004A28DD" w:rsidRDefault="004A28DD" w:rsidP="004A28DD">
      <w:pPr>
        <w:rPr>
          <w:sz w:val="24"/>
          <w:szCs w:val="24"/>
        </w:rPr>
      </w:pPr>
    </w:p>
    <w:p w:rsidR="004A28DD" w:rsidRDefault="004A28DD" w:rsidP="004A28DD">
      <w:pPr>
        <w:rPr>
          <w:sz w:val="24"/>
          <w:szCs w:val="24"/>
        </w:rPr>
      </w:pPr>
    </w:p>
    <w:p w:rsidR="004A28DD" w:rsidRPr="000C7A15" w:rsidRDefault="004A28DD" w:rsidP="004A28DD">
      <w:pPr>
        <w:rPr>
          <w:sz w:val="24"/>
          <w:szCs w:val="24"/>
        </w:rPr>
      </w:pPr>
    </w:p>
    <w:p w:rsidR="004A28DD" w:rsidRPr="000C7A15" w:rsidRDefault="004A28DD" w:rsidP="004A28DD">
      <w:pPr>
        <w:rPr>
          <w:sz w:val="24"/>
          <w:szCs w:val="24"/>
        </w:rPr>
      </w:pPr>
      <w:r>
        <w:rPr>
          <w:b/>
          <w:sz w:val="24"/>
          <w:szCs w:val="24"/>
        </w:rPr>
        <w:t xml:space="preserve">Kulturel kontekst: </w:t>
      </w:r>
      <w:r>
        <w:rPr>
          <w:sz w:val="24"/>
          <w:szCs w:val="24"/>
        </w:rPr>
        <w:t xml:space="preserve">Hvad betyder ordet? Definér med egne ord. </w:t>
      </w:r>
      <w:r w:rsidRPr="000C7A15">
        <w:rPr>
          <w:sz w:val="24"/>
          <w:szCs w:val="24"/>
        </w:rPr>
        <w:t>Giv gerne eksempler.</w:t>
      </w:r>
    </w:p>
    <w:p w:rsidR="004A28DD" w:rsidRDefault="004A28DD" w:rsidP="004A28DD">
      <w:pPr>
        <w:rPr>
          <w:sz w:val="24"/>
          <w:szCs w:val="24"/>
        </w:rPr>
      </w:pPr>
    </w:p>
    <w:p w:rsidR="004A28DD" w:rsidRDefault="004A28DD" w:rsidP="004A28DD">
      <w:pPr>
        <w:rPr>
          <w:sz w:val="24"/>
          <w:szCs w:val="24"/>
        </w:rPr>
      </w:pPr>
    </w:p>
    <w:p w:rsidR="004A28DD" w:rsidRDefault="004A28DD" w:rsidP="004A28DD">
      <w:pPr>
        <w:rPr>
          <w:sz w:val="24"/>
          <w:szCs w:val="24"/>
        </w:rPr>
      </w:pPr>
    </w:p>
    <w:p w:rsidR="004A28DD" w:rsidRDefault="004A28DD" w:rsidP="004A28DD">
      <w:pPr>
        <w:rPr>
          <w:sz w:val="24"/>
          <w:szCs w:val="24"/>
        </w:rPr>
      </w:pPr>
    </w:p>
    <w:p w:rsidR="004A28DD" w:rsidRDefault="004A28DD" w:rsidP="004A28DD">
      <w:pPr>
        <w:rPr>
          <w:sz w:val="24"/>
          <w:szCs w:val="24"/>
        </w:rPr>
      </w:pPr>
    </w:p>
    <w:p w:rsidR="004A28DD" w:rsidRPr="000C7A15" w:rsidRDefault="004A28DD" w:rsidP="004A28DD">
      <w:pPr>
        <w:rPr>
          <w:sz w:val="24"/>
          <w:szCs w:val="24"/>
        </w:rPr>
      </w:pPr>
    </w:p>
    <w:p w:rsidR="004A28DD" w:rsidRDefault="004A28DD" w:rsidP="004A28DD">
      <w:pPr>
        <w:rPr>
          <w:b/>
          <w:sz w:val="24"/>
          <w:szCs w:val="24"/>
        </w:rPr>
      </w:pPr>
      <w:r w:rsidRPr="000C7A15">
        <w:rPr>
          <w:b/>
          <w:sz w:val="24"/>
          <w:szCs w:val="24"/>
        </w:rPr>
        <w:t>Tegn</w:t>
      </w:r>
      <w:r w:rsidR="00B93372">
        <w:rPr>
          <w:b/>
          <w:sz w:val="24"/>
          <w:szCs w:val="24"/>
        </w:rPr>
        <w:t xml:space="preserve">, skriv og indsæt fotos, </w:t>
      </w:r>
      <w:r w:rsidRPr="000C7A15">
        <w:rPr>
          <w:b/>
          <w:sz w:val="24"/>
          <w:szCs w:val="24"/>
        </w:rPr>
        <w:t xml:space="preserve">så du kan huske ordet: </w:t>
      </w:r>
    </w:p>
    <w:p w:rsidR="004A28DD" w:rsidRPr="000C7A15" w:rsidRDefault="00174222" w:rsidP="004A28DD">
      <w:pPr>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0;width:472.25pt;height:337pt;z-index:251658240;mso-position-horizontal:center;mso-width-relative:margin;mso-height-relative:margin" strokeweight="1pt">
            <v:textbox>
              <w:txbxContent>
                <w:p w:rsidR="004A28DD" w:rsidRDefault="004A28DD" w:rsidP="004A28DD"/>
              </w:txbxContent>
            </v:textbox>
          </v:shape>
        </w:pict>
      </w:r>
    </w:p>
    <w:p w:rsidR="004A28DD" w:rsidRPr="004A28DD" w:rsidRDefault="004A28DD" w:rsidP="004A28DD">
      <w:pPr>
        <w:rPr>
          <w:b/>
          <w:sz w:val="28"/>
          <w:szCs w:val="28"/>
        </w:rPr>
      </w:pPr>
    </w:p>
    <w:p w:rsidR="004A28DD" w:rsidRDefault="004A28DD" w:rsidP="004A28DD">
      <w:pPr>
        <w:spacing w:after="0" w:line="240" w:lineRule="auto"/>
        <w:rPr>
          <w:b/>
          <w:sz w:val="40"/>
          <w:szCs w:val="40"/>
        </w:rPr>
      </w:pPr>
    </w:p>
    <w:p w:rsidR="004A28DD" w:rsidRPr="004A28DD" w:rsidRDefault="004A28DD" w:rsidP="004A28DD"/>
    <w:sectPr w:rsidR="004A28DD" w:rsidRPr="004A28DD" w:rsidSect="00BD27F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4C" w:rsidRDefault="004F3A4C" w:rsidP="004A28DD">
      <w:pPr>
        <w:spacing w:after="0" w:line="240" w:lineRule="auto"/>
      </w:pPr>
      <w:r>
        <w:separator/>
      </w:r>
    </w:p>
  </w:endnote>
  <w:endnote w:type="continuationSeparator" w:id="0">
    <w:p w:rsidR="004F3A4C" w:rsidRDefault="004F3A4C" w:rsidP="004A2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F4" w:rsidRDefault="00A946F4" w:rsidP="00A946F4">
    <w:pPr>
      <w:pStyle w:val="Sidefod"/>
      <w:rPr>
        <w:rFonts w:ascii="Verdana" w:hAnsi="Verdana"/>
        <w:b/>
        <w:i/>
      </w:rPr>
    </w:pPr>
    <w:r>
      <w:rPr>
        <w:rFonts w:ascii="Verdana" w:hAnsi="Verdana"/>
        <w:b/>
        <w:i/>
      </w:rPr>
      <w:t>Forlaget Læs</w:t>
    </w:r>
  </w:p>
  <w:p w:rsidR="00A946F4" w:rsidRDefault="00A946F4" w:rsidP="00A946F4">
    <w:pPr>
      <w:pStyle w:val="Sidefod"/>
      <w:rPr>
        <w:rFonts w:ascii="Verdana" w:hAnsi="Verdana"/>
        <w:sz w:val="16"/>
      </w:rPr>
    </w:pPr>
    <w:r w:rsidRPr="002B10A3">
      <w:rPr>
        <w:rFonts w:ascii="Verdana" w:hAnsi="Verdana"/>
        <w:sz w:val="16"/>
      </w:rPr>
      <w:t xml:space="preserve">Mette-Maria </w:t>
    </w:r>
    <w:proofErr w:type="spellStart"/>
    <w:r w:rsidRPr="002B10A3">
      <w:rPr>
        <w:rFonts w:ascii="Verdana" w:hAnsi="Verdana"/>
        <w:sz w:val="16"/>
      </w:rPr>
      <w:t>Ryd</w:t>
    </w:r>
    <w:r w:rsidR="00722009">
      <w:rPr>
        <w:rFonts w:ascii="Verdana" w:hAnsi="Verdana"/>
        <w:sz w:val="16"/>
      </w:rPr>
      <w:t>én</w:t>
    </w:r>
    <w:proofErr w:type="spellEnd"/>
    <w:r w:rsidR="00722009">
      <w:rPr>
        <w:rFonts w:ascii="Verdana" w:hAnsi="Verdana"/>
        <w:sz w:val="16"/>
      </w:rPr>
      <w:t>: Sprogbaseret l</w:t>
    </w:r>
    <w:r w:rsidRPr="002B10A3">
      <w:rPr>
        <w:rFonts w:ascii="Verdana" w:hAnsi="Verdana"/>
        <w:sz w:val="16"/>
      </w:rPr>
      <w:t>æsning</w:t>
    </w:r>
  </w:p>
  <w:p w:rsidR="00A946F4" w:rsidRPr="002B10A3" w:rsidRDefault="00A946F4" w:rsidP="00A946F4">
    <w:pPr>
      <w:pStyle w:val="Sidefod"/>
      <w:rPr>
        <w:rFonts w:ascii="Verdana" w:hAnsi="Verdana"/>
        <w:sz w:val="16"/>
      </w:rPr>
    </w:pPr>
    <w:r>
      <w:rPr>
        <w:rFonts w:ascii="Verdana" w:hAnsi="Verdana"/>
        <w:sz w:val="16"/>
      </w:rPr>
      <w:t>Bilag: Ord i kontekst</w:t>
    </w:r>
  </w:p>
  <w:p w:rsidR="00A946F4" w:rsidRPr="00A946F4" w:rsidRDefault="00A946F4" w:rsidP="00A946F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4C" w:rsidRDefault="004F3A4C" w:rsidP="004A28DD">
      <w:pPr>
        <w:spacing w:after="0" w:line="240" w:lineRule="auto"/>
      </w:pPr>
      <w:r>
        <w:separator/>
      </w:r>
    </w:p>
  </w:footnote>
  <w:footnote w:type="continuationSeparator" w:id="0">
    <w:p w:rsidR="004F3A4C" w:rsidRDefault="004F3A4C" w:rsidP="004A28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DD" w:rsidRDefault="00174222">
    <w:pPr>
      <w:pStyle w:val="Sidehoved"/>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sz w:val="16"/>
                    <w:szCs w:val="16"/>
                  </w:rPr>
                  <w:alias w:val="Titel"/>
                  <w:id w:val="78679243"/>
                  <w:placeholder>
                    <w:docPart w:val="FF6A5F7B9B6142A69901111A694371A6"/>
                  </w:placeholder>
                  <w:dataBinding w:prefixMappings="xmlns:ns0='http://schemas.openxmlformats.org/package/2006/metadata/core-properties' xmlns:ns1='http://purl.org/dc/elements/1.1/'" w:xpath="/ns0:coreProperties[1]/ns1:title[1]" w:storeItemID="{6C3C8BC8-F283-45AE-878A-BAB7291924A1}"/>
                  <w:text/>
                </w:sdtPr>
                <w:sdtContent>
                  <w:p w:rsidR="004A28DD" w:rsidRDefault="000A03A1">
                    <w:pPr>
                      <w:spacing w:after="0" w:line="240" w:lineRule="auto"/>
                    </w:pPr>
                    <w:proofErr w:type="spellStart"/>
                    <w:r>
                      <w:rPr>
                        <w:sz w:val="16"/>
                        <w:szCs w:val="16"/>
                      </w:rPr>
                      <w:t>bakker-udale</w:t>
                    </w:r>
                    <w:proofErr w:type="spellEnd"/>
                    <w:r>
                      <w:rPr>
                        <w:sz w:val="16"/>
                        <w:szCs w:val="16"/>
                      </w:rPr>
                      <w:t>, epicenter-</w:t>
                    </w:r>
                    <w:proofErr w:type="gramStart"/>
                    <w:r>
                      <w:rPr>
                        <w:sz w:val="16"/>
                        <w:szCs w:val="16"/>
                      </w:rPr>
                      <w:t>midte,  ret</w:t>
                    </w:r>
                    <w:proofErr w:type="gramEnd"/>
                    <w:r>
                      <w:rPr>
                        <w:sz w:val="16"/>
                        <w:szCs w:val="16"/>
                      </w:rPr>
                      <w:t xml:space="preserve">, styreformer, styr, sædvane, figur, nedbør, lovlig, skind-skændes,  </w:t>
                    </w:r>
                    <w:proofErr w:type="spellStart"/>
                    <w:r>
                      <w:rPr>
                        <w:sz w:val="16"/>
                        <w:szCs w:val="16"/>
                      </w:rPr>
                      <w:t>landbrug-bro</w:t>
                    </w:r>
                    <w:proofErr w:type="spellEnd"/>
                    <w:r>
                      <w:rPr>
                        <w:sz w:val="16"/>
                        <w:szCs w:val="16"/>
                      </w:rPr>
                      <w:t xml:space="preserve">, supplere-supplement, subsidiere, planøkonomi, bystyre, </w:t>
                    </w:r>
                    <w:proofErr w:type="spellStart"/>
                    <w:r>
                      <w:rPr>
                        <w:sz w:val="16"/>
                        <w:szCs w:val="16"/>
                      </w:rPr>
                      <w:t>cooperativer</w:t>
                    </w:r>
                    <w:proofErr w:type="spellEnd"/>
                    <w:r>
                      <w:rPr>
                        <w:sz w:val="16"/>
                        <w:szCs w:val="16"/>
                      </w:rPr>
                      <w:t xml:space="preserve">, kommunal, kredsløb, forbrænding, kul, forbindelse, organisk stof, osmose, aflejring, spalte, H2O, graf, spalte, kolonne, række, rummer, skærer, kontrakt, sammenligne, vurdere, kommentere, belæg, appelformer, afsender, bogstavrim, </w:t>
                    </w:r>
                    <w:proofErr w:type="spellStart"/>
                    <w:r>
                      <w:rPr>
                        <w:sz w:val="16"/>
                        <w:szCs w:val="16"/>
                      </w:rPr>
                      <w:t>merbetydning</w:t>
                    </w:r>
                    <w:proofErr w:type="spellEnd"/>
                    <w:r>
                      <w:rPr>
                        <w:sz w:val="16"/>
                        <w:szCs w:val="16"/>
                      </w:rPr>
                      <w:t xml:space="preserve">, mellem linjerne, animere,  </w:t>
                    </w:r>
                    <w:proofErr w:type="spellStart"/>
                    <w:r>
                      <w:rPr>
                        <w:sz w:val="16"/>
                        <w:szCs w:val="16"/>
                      </w:rPr>
                      <w:t>forforståelse</w:t>
                    </w:r>
                    <w:proofErr w:type="spellEnd"/>
                    <w:r>
                      <w:rPr>
                        <w:sz w:val="16"/>
                        <w:szCs w:val="16"/>
                      </w:rPr>
                      <w:t>, videredirigere, periode, metode, karakteristik, det, hvilken, disse, således, ophobes</w:t>
                    </w:r>
                  </w:p>
                </w:sdtContent>
              </w:sdt>
            </w:txbxContent>
          </v:textbox>
          <w10:wrap anchorx="margin" anchory="margin"/>
        </v:shape>
      </w:pict>
    </w:r>
    <w:r>
      <w:rPr>
        <w:noProof/>
        <w:lang w:eastAsia="zh-TW"/>
      </w:rPr>
      <w:pict>
        <v:shape id="_x0000_s2049"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4A28DD" w:rsidRDefault="00174222">
                <w:pPr>
                  <w:spacing w:after="0" w:line="240" w:lineRule="auto"/>
                  <w:jc w:val="right"/>
                  <w:rPr>
                    <w:color w:val="FFFFFF" w:themeColor="background1"/>
                  </w:rPr>
                </w:pPr>
                <w:fldSimple w:instr=" PAGE   \* MERGEFORMAT ">
                  <w:r w:rsidR="00722009" w:rsidRPr="00722009">
                    <w:rPr>
                      <w:noProof/>
                      <w:color w:val="FFFFFF" w:themeColor="background1"/>
                    </w:rPr>
                    <w:t>2</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A28DD"/>
    <w:rsid w:val="00086855"/>
    <w:rsid w:val="000A03A1"/>
    <w:rsid w:val="000E447B"/>
    <w:rsid w:val="00174222"/>
    <w:rsid w:val="003273CA"/>
    <w:rsid w:val="003402D9"/>
    <w:rsid w:val="003E32EF"/>
    <w:rsid w:val="003F318C"/>
    <w:rsid w:val="00445019"/>
    <w:rsid w:val="004A28DD"/>
    <w:rsid w:val="004F3A4C"/>
    <w:rsid w:val="006A7A0A"/>
    <w:rsid w:val="00722009"/>
    <w:rsid w:val="0072252A"/>
    <w:rsid w:val="007C1BE2"/>
    <w:rsid w:val="00851DED"/>
    <w:rsid w:val="009B6190"/>
    <w:rsid w:val="009D2185"/>
    <w:rsid w:val="009F0C04"/>
    <w:rsid w:val="00A352D0"/>
    <w:rsid w:val="00A946F4"/>
    <w:rsid w:val="00B93372"/>
    <w:rsid w:val="00BD27FA"/>
    <w:rsid w:val="00BE16E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D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A28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28DD"/>
    <w:rPr>
      <w:rFonts w:ascii="Tahoma" w:hAnsi="Tahoma" w:cs="Tahoma"/>
      <w:sz w:val="16"/>
      <w:szCs w:val="16"/>
    </w:rPr>
  </w:style>
  <w:style w:type="paragraph" w:styleId="Sidehoved">
    <w:name w:val="header"/>
    <w:basedOn w:val="Normal"/>
    <w:link w:val="SidehovedTegn"/>
    <w:uiPriority w:val="99"/>
    <w:semiHidden/>
    <w:unhideWhenUsed/>
    <w:rsid w:val="004A28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A28DD"/>
  </w:style>
  <w:style w:type="paragraph" w:styleId="Sidefod">
    <w:name w:val="footer"/>
    <w:basedOn w:val="Normal"/>
    <w:link w:val="SidefodTegn"/>
    <w:uiPriority w:val="99"/>
    <w:semiHidden/>
    <w:unhideWhenUsed/>
    <w:rsid w:val="004A28D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4A28DD"/>
  </w:style>
  <w:style w:type="character" w:styleId="Kommentarhenvisning">
    <w:name w:val="annotation reference"/>
    <w:basedOn w:val="Standardskrifttypeiafsnit"/>
    <w:uiPriority w:val="99"/>
    <w:semiHidden/>
    <w:unhideWhenUsed/>
    <w:rsid w:val="00B93372"/>
    <w:rPr>
      <w:sz w:val="16"/>
      <w:szCs w:val="16"/>
    </w:rPr>
  </w:style>
  <w:style w:type="paragraph" w:styleId="Kommentartekst">
    <w:name w:val="annotation text"/>
    <w:basedOn w:val="Normal"/>
    <w:link w:val="KommentartekstTegn"/>
    <w:uiPriority w:val="99"/>
    <w:semiHidden/>
    <w:unhideWhenUsed/>
    <w:rsid w:val="00B9337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3372"/>
    <w:rPr>
      <w:sz w:val="20"/>
      <w:szCs w:val="20"/>
    </w:rPr>
  </w:style>
  <w:style w:type="paragraph" w:styleId="Kommentaremne">
    <w:name w:val="annotation subject"/>
    <w:basedOn w:val="Kommentartekst"/>
    <w:next w:val="Kommentartekst"/>
    <w:link w:val="KommentaremneTegn"/>
    <w:uiPriority w:val="99"/>
    <w:semiHidden/>
    <w:unhideWhenUsed/>
    <w:rsid w:val="00B93372"/>
    <w:rPr>
      <w:b/>
      <w:bCs/>
    </w:rPr>
  </w:style>
  <w:style w:type="character" w:customStyle="1" w:styleId="KommentaremneTegn">
    <w:name w:val="Kommentaremne Tegn"/>
    <w:basedOn w:val="KommentartekstTegn"/>
    <w:link w:val="Kommentaremne"/>
    <w:uiPriority w:val="99"/>
    <w:semiHidden/>
    <w:rsid w:val="00B9337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6A5F7B9B6142A69901111A694371A6"/>
        <w:category>
          <w:name w:val="Generelt"/>
          <w:gallery w:val="placeholder"/>
        </w:category>
        <w:types>
          <w:type w:val="bbPlcHdr"/>
        </w:types>
        <w:behaviors>
          <w:behavior w:val="content"/>
        </w:behaviors>
        <w:guid w:val="{634DC1E7-D0A1-40F9-9881-45148BBABEDD}"/>
      </w:docPartPr>
      <w:docPartBody>
        <w:p w:rsidR="00922FF6" w:rsidRDefault="00EC5EB2" w:rsidP="00EC5EB2">
          <w:pPr>
            <w:pStyle w:val="FF6A5F7B9B6142A69901111A694371A6"/>
          </w:pPr>
          <w: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EC5EB2"/>
    <w:rsid w:val="00327F72"/>
    <w:rsid w:val="00432809"/>
    <w:rsid w:val="005027E3"/>
    <w:rsid w:val="00922FF6"/>
    <w:rsid w:val="00995AD8"/>
    <w:rsid w:val="00C15801"/>
    <w:rsid w:val="00EC5EB2"/>
    <w:rsid w:val="00F0780A"/>
    <w:rsid w:val="00FD272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F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86272B3A23444EEA998D34642401C34">
    <w:name w:val="A86272B3A23444EEA998D34642401C34"/>
    <w:rsid w:val="00EC5EB2"/>
  </w:style>
  <w:style w:type="paragraph" w:customStyle="1" w:styleId="9499AFE4C32B4687BB1599663E9F0864">
    <w:name w:val="9499AFE4C32B4687BB1599663E9F0864"/>
    <w:rsid w:val="00EC5EB2"/>
  </w:style>
  <w:style w:type="paragraph" w:customStyle="1" w:styleId="FF6A5F7B9B6142A69901111A694371A6">
    <w:name w:val="FF6A5F7B9B6142A69901111A694371A6"/>
    <w:rsid w:val="00EC5E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7E6B3-2A51-45BA-8A6E-429C55F7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104</Words>
  <Characters>641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bakker-udale, epicenter-midte,  ret, styreformer, styr, sædvane, figur, nedbør, lovlig, skind-skændes,  landbrug-bro, supplere-supplement, subsidiere, planøkonomi, bystyre, cooperativer, kommunal, kredsløb, forbrænding, kul, forbindelse, organisk stof, os</vt:lpstr>
    </vt:vector>
  </TitlesOfParts>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bakker-udale, epicenter-midte,  ret, styreformer, styr, sædvane, figur, nedbør, lovlig, skind-skændes,  landbrug-bro, supplere-supplement, subsidiere, planøkonomi, bystyre, cooperativer, kommunal, kredsløb, forbrænding, kul, forbindelse, organisk stof, osmose, aflejring, spalte, H2O, graf, spalte, kolonne, række, rummer, skærer, kontrakt, sammenligne, vurdere, kommentere, belæg, appelformer, afsender, bogstavrim, merbetydning, mellem linjerne, animere,  forforståelse, videredirigere, periode, metode, karakteristik, det, hvilken, disse, således, ophobes</dc:title>
  <dc:creator>Mette-Maria</dc:creator>
  <cp:lastModifiedBy>Bent Christiansen</cp:lastModifiedBy>
  <cp:revision>5</cp:revision>
  <cp:lastPrinted>2013-03-10T08:29:00Z</cp:lastPrinted>
  <dcterms:created xsi:type="dcterms:W3CDTF">2015-05-03T20:47:00Z</dcterms:created>
  <dcterms:modified xsi:type="dcterms:W3CDTF">2015-05-03T22:02:00Z</dcterms:modified>
</cp:coreProperties>
</file>